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27BB" w14:textId="18C7FF64" w:rsidR="00F91097" w:rsidRPr="00FF4DA6" w:rsidRDefault="000B6EF1">
      <w:pPr>
        <w:rPr>
          <w:b/>
          <w:bCs/>
        </w:rPr>
      </w:pPr>
      <w:r w:rsidRPr="00FF4DA6">
        <w:rPr>
          <w:b/>
          <w:bCs/>
        </w:rPr>
        <w:t>Фізіка элементарных часцінак</w:t>
      </w:r>
    </w:p>
    <w:p w14:paraId="16FAB3E7" w14:textId="66FA57D2" w:rsidR="00AB2745" w:rsidRPr="00FF4DA6" w:rsidRDefault="00AB274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p=mvγ</m:t>
        </m:r>
      </m:oMath>
      <w:r w:rsidRPr="00FF4DA6">
        <w:rPr>
          <w:rFonts w:eastAsiaTheme="minorEastAsia"/>
        </w:rPr>
        <w:t xml:space="preserve"> – імпульс рэлятывісцкай часцінкі</w:t>
      </w:r>
    </w:p>
    <w:p w14:paraId="2D07F020" w14:textId="6F3DCA22" w:rsidR="00AB2745" w:rsidRPr="00FF4DA6" w:rsidRDefault="00AB274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E=m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γ</m:t>
        </m:r>
      </m:oMath>
      <w:r w:rsidRPr="00FF4DA6">
        <w:rPr>
          <w:rFonts w:eastAsiaTheme="minorEastAsia"/>
        </w:rPr>
        <w:t xml:space="preserve"> – поўная энергія рэлятывісцкай часцінкі</w:t>
      </w:r>
    </w:p>
    <w:p w14:paraId="4B9D6B15" w14:textId="456A3832" w:rsidR="000B6EF1" w:rsidRPr="00FF4DA6" w:rsidRDefault="0038550A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0B6EF1" w:rsidRPr="00FF4DA6">
        <w:rPr>
          <w:rFonts w:eastAsiaTheme="minorEastAsia"/>
        </w:rPr>
        <w:t xml:space="preserve"> – поўная энергія часцінкі</w:t>
      </w:r>
    </w:p>
    <w:p w14:paraId="6C0711B7" w14:textId="7DD02F19" w:rsidR="000B6EF1" w:rsidRPr="00FF4DA6" w:rsidRDefault="0038550A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=E-m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B6EF1" w:rsidRPr="00FF4DA6">
        <w:rPr>
          <w:rFonts w:eastAsiaTheme="minorEastAsia"/>
          <w:i/>
        </w:rPr>
        <w:t xml:space="preserve"> </w:t>
      </w:r>
      <w:r w:rsidR="000B6EF1" w:rsidRPr="00FF4DA6">
        <w:rPr>
          <w:rFonts w:eastAsiaTheme="minorEastAsia"/>
          <w:iCs/>
        </w:rPr>
        <w:t>– кінетычная энергія часцінкі</w:t>
      </w:r>
    </w:p>
    <w:p w14:paraId="36ABC519" w14:textId="741A54A7" w:rsidR="000B6EF1" w:rsidRPr="00FF4DA6" w:rsidRDefault="0038550A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  <m:r>
          <w:rPr>
            <w:rFonts w:ascii="Cambria Math" w:hAnsi="Cambria Math"/>
          </w:rPr>
          <m:t>=hν=hc/λ</m:t>
        </m:r>
      </m:oMath>
      <w:r w:rsidR="000B6EF1" w:rsidRPr="00FF4DA6">
        <w:rPr>
          <w:rFonts w:eastAsiaTheme="minorEastAsia"/>
          <w:i/>
          <w:iCs/>
        </w:rPr>
        <w:t xml:space="preserve"> </w:t>
      </w:r>
      <w:r w:rsidR="000B6EF1" w:rsidRPr="00FF4DA6">
        <w:rPr>
          <w:rFonts w:eastAsiaTheme="minorEastAsia"/>
        </w:rPr>
        <w:t>– энергія фатона</w:t>
      </w:r>
    </w:p>
    <w:p w14:paraId="312E8986" w14:textId="7AE2CE1C" w:rsidR="000B6EF1" w:rsidRPr="00FF4DA6" w:rsidRDefault="0038550A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  <m:r>
          <w:rPr>
            <w:rFonts w:ascii="Cambria Math" w:hAnsi="Cambria Math"/>
          </w:rPr>
          <m:t>=E/c=hν/c=h/λ</m:t>
        </m:r>
      </m:oMath>
      <w:r w:rsidR="000B6EF1" w:rsidRPr="00FF4DA6">
        <w:rPr>
          <w:rFonts w:eastAsiaTheme="minorEastAsia"/>
          <w:iCs/>
        </w:rPr>
        <w:t xml:space="preserve"> – імпульс фатона</w:t>
      </w:r>
    </w:p>
    <w:p w14:paraId="5FE135DE" w14:textId="77436DD1" w:rsidR="000B6EF1" w:rsidRPr="00FF4DA6" w:rsidRDefault="000B6EF1">
      <w:pPr>
        <w:rPr>
          <w:rFonts w:eastAsiaTheme="minorEastAsia"/>
        </w:rPr>
      </w:pPr>
      <m:oMath>
        <m:r>
          <w:rPr>
            <w:rFonts w:ascii="Cambria Math" w:hAnsi="Cambria Math"/>
          </w:rPr>
          <m:t>λ=h/p</m:t>
        </m:r>
      </m:oMath>
      <w:r w:rsidRPr="00FF4DA6">
        <w:rPr>
          <w:rFonts w:eastAsiaTheme="minorEastAsia"/>
        </w:rPr>
        <w:t xml:space="preserve"> – даўжыня хвалі дэ Бройля для часцінкі</w:t>
      </w:r>
    </w:p>
    <w:p w14:paraId="4210E46A" w14:textId="0576F9B4" w:rsidR="002B05D0" w:rsidRPr="00FF4DA6" w:rsidRDefault="002B05D0">
      <w:pPr>
        <w:rPr>
          <w:rFonts w:eastAsiaTheme="minorEastAsia"/>
        </w:rPr>
      </w:pPr>
      <w:r w:rsidRPr="00FF4DA6">
        <w:rPr>
          <w:rFonts w:eastAsiaTheme="minorEastAsia"/>
        </w:rPr>
        <w:t xml:space="preserve">Пры анігіляцыі часцінкі і антычасцінкі іх сумарная энергія ператвараецца ў энергію </w:t>
      </w:r>
      <w:r w:rsidRPr="00FF4DA6">
        <w:rPr>
          <w:rFonts w:eastAsiaTheme="minorEastAsia"/>
          <w:b/>
          <w:bCs/>
        </w:rPr>
        <w:t>двух</w:t>
      </w:r>
      <w:r w:rsidRPr="00FF4DA6">
        <w:rPr>
          <w:rFonts w:eastAsiaTheme="minorEastAsia"/>
        </w:rPr>
        <w:t xml:space="preserve"> фатонаў</w:t>
      </w:r>
    </w:p>
    <w:p w14:paraId="4056161A" w14:textId="7DC04131" w:rsidR="002B05D0" w:rsidRPr="00FF4DA6" w:rsidRDefault="002B05D0">
      <w:pPr>
        <w:rPr>
          <w:rFonts w:eastAsiaTheme="minorEastAsia"/>
        </w:rPr>
      </w:pPr>
      <w:r w:rsidRPr="00FF4DA6">
        <w:rPr>
          <w:rFonts w:eastAsiaTheme="minorEastAsia"/>
        </w:rPr>
        <w:t>Пратон-пратонны цыкл:</w:t>
      </w:r>
    </w:p>
    <w:p w14:paraId="5391F9F3" w14:textId="5A675E8E" w:rsidR="002B05D0" w:rsidRPr="00FF4DA6" w:rsidRDefault="002B05D0">
      <w:pPr>
        <w:ind w:left="142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p+p→D+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</m:oMath>
      </m:oMathPara>
    </w:p>
    <w:p w14:paraId="4AA35476" w14:textId="5B2DC156" w:rsidR="002B05D0" w:rsidRPr="00FF4DA6" w:rsidRDefault="002B05D0">
      <w:pPr>
        <w:ind w:left="142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D+p→</m:t>
          </m:r>
          <m:sPre>
            <m:sPrePr>
              <m:ctrlPr>
                <w:rPr>
                  <w:rFonts w:ascii="Cambria Math" w:eastAsiaTheme="minorEastAsia" w:hAnsi="Cambria Math"/>
                  <w:i/>
                </w:rPr>
              </m:ctrlPr>
            </m:sPrePr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  <m:e>
              <m:r>
                <w:rPr>
                  <w:rFonts w:ascii="Cambria Math" w:eastAsiaTheme="minorEastAsia" w:hAnsi="Cambria Math"/>
                </w:rPr>
                <m:t>He</m:t>
              </m:r>
            </m:e>
          </m:sPre>
          <m:r>
            <w:rPr>
              <w:rFonts w:ascii="Cambria Math" w:eastAsiaTheme="minorEastAsia" w:hAnsi="Cambria Math"/>
            </w:rPr>
            <m:t>+γ</m:t>
          </m:r>
        </m:oMath>
      </m:oMathPara>
    </w:p>
    <w:p w14:paraId="673D71E3" w14:textId="324655E5" w:rsidR="002B05D0" w:rsidRPr="00FF4DA6" w:rsidRDefault="0038550A">
      <w:pPr>
        <w:ind w:left="142"/>
        <w:rPr>
          <w:rFonts w:eastAsiaTheme="minorEastAsia"/>
          <w:i/>
        </w:rPr>
      </w:pPr>
      <m:oMathPara>
        <m:oMathParaPr>
          <m:jc m:val="left"/>
        </m:oMathParaPr>
        <m:oMath>
          <m:sPre>
            <m:sPrePr>
              <m:ctrlPr>
                <w:rPr>
                  <w:rFonts w:ascii="Cambria Math" w:eastAsiaTheme="minorEastAsia" w:hAnsi="Cambria Math"/>
                  <w:i/>
                </w:rPr>
              </m:ctrlPr>
            </m:sPrePr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  <m:e>
              <m:r>
                <w:rPr>
                  <w:rFonts w:ascii="Cambria Math" w:eastAsiaTheme="minorEastAsia" w:hAnsi="Cambria Math"/>
                </w:rPr>
                <m:t>He</m:t>
              </m:r>
            </m:e>
          </m:sPre>
          <m:r>
            <w:rPr>
              <w:rFonts w:ascii="Cambria Math" w:eastAsiaTheme="minorEastAsia" w:hAnsi="Cambria Math"/>
            </w:rPr>
            <m:t>+</m:t>
          </m:r>
          <m:sPre>
            <m:sPrePr>
              <m:ctrlPr>
                <w:rPr>
                  <w:rFonts w:ascii="Cambria Math" w:eastAsiaTheme="minorEastAsia" w:hAnsi="Cambria Math"/>
                  <w:i/>
                </w:rPr>
              </m:ctrlPr>
            </m:sPrePr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  <m:e>
              <m:r>
                <w:rPr>
                  <w:rFonts w:ascii="Cambria Math" w:eastAsiaTheme="minorEastAsia" w:hAnsi="Cambria Math"/>
                </w:rPr>
                <m:t>He</m:t>
              </m:r>
            </m:e>
          </m:sPre>
          <m:r>
            <w:rPr>
              <w:rFonts w:ascii="Cambria Math" w:eastAsiaTheme="minorEastAsia" w:hAnsi="Cambria Math"/>
            </w:rPr>
            <m:t>→</m:t>
          </m:r>
          <m:sPre>
            <m:sPrePr>
              <m:ctrlPr>
                <w:rPr>
                  <w:rFonts w:ascii="Cambria Math" w:eastAsiaTheme="minorEastAsia" w:hAnsi="Cambria Math"/>
                  <w:i/>
                </w:rPr>
              </m:ctrlPr>
            </m:sPrePr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  <m:e>
              <m:r>
                <w:rPr>
                  <w:rFonts w:ascii="Cambria Math" w:eastAsiaTheme="minorEastAsia" w:hAnsi="Cambria Math"/>
                </w:rPr>
                <m:t>He</m:t>
              </m:r>
            </m:e>
          </m:sPre>
          <m:r>
            <w:rPr>
              <w:rFonts w:ascii="Cambria Math" w:eastAsiaTheme="minorEastAsia" w:hAnsi="Cambria Math"/>
            </w:rPr>
            <m:t>+2p</m:t>
          </m:r>
        </m:oMath>
      </m:oMathPara>
    </w:p>
    <w:p w14:paraId="4F59FD6B" w14:textId="6778EDB4" w:rsidR="00F45200" w:rsidRPr="00FF4DA6" w:rsidRDefault="001974BD" w:rsidP="00F45200">
      <w:pPr>
        <w:rPr>
          <w:rFonts w:eastAsiaTheme="minorEastAsia"/>
          <w:i/>
        </w:rPr>
      </w:pPr>
      <w:r w:rsidRPr="00FF4DA6">
        <w:rPr>
          <w:rFonts w:eastAsiaTheme="minorEastAsia"/>
          <w:iCs/>
        </w:rPr>
        <w:t xml:space="preserve">Электронвольт: </w:t>
      </w:r>
      <m:oMath>
        <m:r>
          <w:rPr>
            <w:rFonts w:ascii="Cambria Math" w:eastAsiaTheme="minorEastAsia" w:hAnsi="Cambria Math"/>
          </w:rPr>
          <m:t>1 эВ=1.6⋅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-19</m:t>
            </m:r>
          </m:sup>
        </m:sSup>
        <m:r>
          <w:rPr>
            <w:rFonts w:ascii="Cambria Math" w:eastAsiaTheme="minorEastAsia" w:hAnsi="Cambria Math"/>
          </w:rPr>
          <m:t>Дж</m:t>
        </m:r>
      </m:oMath>
    </w:p>
    <w:p w14:paraId="5A703B7A" w14:textId="048EFA03" w:rsidR="001974BD" w:rsidRPr="00FF4DA6" w:rsidRDefault="001974BD" w:rsidP="00F45200">
      <w:pPr>
        <w:rPr>
          <w:rFonts w:eastAsiaTheme="minorEastAsia"/>
          <w:iCs/>
        </w:rPr>
      </w:pPr>
    </w:p>
    <w:p w14:paraId="7C19FF88" w14:textId="1AE03A6C" w:rsidR="00734530" w:rsidRPr="00FF4DA6" w:rsidRDefault="00734530" w:rsidP="00F45200">
      <w:pPr>
        <w:rPr>
          <w:rFonts w:eastAsiaTheme="minorEastAsia"/>
          <w:b/>
          <w:bCs/>
          <w:iCs/>
        </w:rPr>
      </w:pPr>
      <w:r w:rsidRPr="00FF4DA6">
        <w:rPr>
          <w:rFonts w:eastAsiaTheme="minorEastAsia"/>
          <w:b/>
          <w:bCs/>
          <w:iCs/>
        </w:rPr>
        <w:t>Фізіка зорак</w:t>
      </w:r>
    </w:p>
    <w:p w14:paraId="272DF563" w14:textId="42744B28" w:rsidR="00734530" w:rsidRPr="00FF4DA6" w:rsidRDefault="0038550A" w:rsidP="00F45200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375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4π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bSup>
              </m:den>
            </m:f>
          </m:e>
        </m:rad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ρ</m:t>
                </m:r>
              </m:den>
            </m:f>
          </m:e>
        </m:rad>
      </m:oMath>
      <w:r w:rsidR="00572946" w:rsidRPr="00FF4DA6">
        <w:rPr>
          <w:rFonts w:eastAsiaTheme="minorEastAsia"/>
          <w:iCs/>
        </w:rPr>
        <w:t xml:space="preserve"> – маса Джынса: мінімальная маса сферычнага газавага воблака, з якога можа ўтварыцца зорка</w:t>
      </w:r>
    </w:p>
    <w:p w14:paraId="34E8BAE2" w14:textId="3C917396" w:rsidR="00FC6443" w:rsidRPr="00FF4DA6" w:rsidRDefault="0038550A" w:rsidP="00F45200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15k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4πG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sub>
                </m:sSub>
              </m:den>
            </m:f>
          </m:e>
        </m:rad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ρ</m:t>
                </m:r>
              </m:den>
            </m:f>
          </m:e>
        </m:rad>
      </m:oMath>
      <w:r w:rsidR="00FC6443" w:rsidRPr="00FF4DA6">
        <w:rPr>
          <w:rFonts w:eastAsiaTheme="minorEastAsia"/>
          <w:iCs/>
        </w:rPr>
        <w:t xml:space="preserve"> – даўжыня хвалі Джынса: радыус такога воблака</w:t>
      </w:r>
    </w:p>
    <w:p w14:paraId="6434611D" w14:textId="40D3DA07" w:rsidR="00FC6443" w:rsidRPr="00FF4DA6" w:rsidRDefault="0038550A" w:rsidP="00F45200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п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</m:oMath>
      <w:r w:rsidR="00FC6443" w:rsidRPr="00FF4DA6">
        <w:rPr>
          <w:rFonts w:eastAsiaTheme="minorEastAsia"/>
        </w:rPr>
        <w:t xml:space="preserve"> – патэнцыйная энергія самагравітацыі аднароднага шара</w:t>
      </w:r>
    </w:p>
    <w:p w14:paraId="2D764DC8" w14:textId="35781239" w:rsidR="00FC6443" w:rsidRPr="00FF4DA6" w:rsidRDefault="0038550A" w:rsidP="00F45200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KH</m:t>
            </m:r>
          </m:sub>
        </m:sSub>
        <m:r>
          <w:rPr>
            <w:rFonts w:ascii="Cambria Math" w:eastAsiaTheme="minorEastAsia" w:hAnsi="Cambria Math"/>
          </w:rPr>
          <m:t>∼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RL</m:t>
            </m:r>
          </m:den>
        </m:f>
      </m:oMath>
      <w:r w:rsidR="00785960" w:rsidRPr="00FF4DA6">
        <w:rPr>
          <w:rFonts w:eastAsiaTheme="minorEastAsia"/>
          <w:i/>
        </w:rPr>
        <w:t xml:space="preserve"> </w:t>
      </w:r>
      <w:r w:rsidR="00785960" w:rsidRPr="00FF4DA6">
        <w:rPr>
          <w:rFonts w:eastAsiaTheme="minorEastAsia"/>
          <w:iCs/>
        </w:rPr>
        <w:t>– характэрны час жыцця зоркі ў адсутнасць тэрмаядзерных рэакцый, т. зв. “цеплавы час”</w:t>
      </w:r>
    </w:p>
    <w:p w14:paraId="5A5FE075" w14:textId="0A40A010" w:rsidR="006C5279" w:rsidRPr="00FF4DA6" w:rsidRDefault="0038550A" w:rsidP="00F45200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edd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4πGM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r>
              <w:rPr>
                <w:rFonts w:ascii="Cambria Math" w:eastAsiaTheme="minorEastAsia" w:hAnsi="Cambria Math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den>
        </m:f>
      </m:oMath>
      <w:r w:rsidR="006C5279" w:rsidRPr="00FF4DA6">
        <w:rPr>
          <w:rFonts w:eastAsiaTheme="minorEastAsia"/>
          <w:iCs/>
        </w:rPr>
        <w:t xml:space="preserve"> – ліміт Эддынгтана</w:t>
      </w:r>
      <w:r w:rsidR="00902D85" w:rsidRPr="00FF4DA6">
        <w:rPr>
          <w:rFonts w:eastAsiaTheme="minorEastAsia"/>
          <w:iCs/>
        </w:rPr>
        <w:t>: максімальна магчымая свяцільнасць зоркі зададзенай масы</w:t>
      </w:r>
    </w:p>
    <w:p w14:paraId="7D491E7E" w14:textId="431F1C55" w:rsidR="00785960" w:rsidRPr="00FF4DA6" w:rsidRDefault="00785960" w:rsidP="00F4520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п</m:t>
            </m:r>
          </m:sub>
        </m:sSub>
        <m:r>
          <w:rPr>
            <w:rFonts w:ascii="Cambria Math" w:eastAsiaTheme="minorEastAsia" w:hAnsi="Cambria Math"/>
          </w:rPr>
          <m:t>&gt; =-2&lt;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к</m:t>
            </m:r>
          </m:sub>
        </m:sSub>
        <m:r>
          <w:rPr>
            <w:rFonts w:ascii="Cambria Math" w:eastAsiaTheme="minorEastAsia" w:hAnsi="Cambria Math"/>
          </w:rPr>
          <m:t>&gt;</m:t>
        </m:r>
      </m:oMath>
      <w:r w:rsidRPr="00FF4DA6">
        <w:rPr>
          <w:rFonts w:eastAsiaTheme="minorEastAsia"/>
          <w:i/>
          <w:iCs/>
        </w:rPr>
        <w:t xml:space="preserve"> </w:t>
      </w:r>
      <w:r w:rsidRPr="00FF4DA6">
        <w:rPr>
          <w:rFonts w:eastAsiaTheme="minorEastAsia"/>
        </w:rPr>
        <w:t>- тэарэма вірыяла</w:t>
      </w:r>
    </w:p>
    <w:p w14:paraId="1B8EBA67" w14:textId="77359244" w:rsidR="007B214A" w:rsidRPr="00FF4DA6" w:rsidRDefault="0038550A" w:rsidP="00F45200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dP</m:t>
            </m:r>
          </m:num>
          <m:den>
            <m:r>
              <w:rPr>
                <w:rFonts w:ascii="Cambria Math" w:eastAsiaTheme="minorEastAsia" w:hAnsi="Cambria Math"/>
              </w:rPr>
              <m:t>dr</m:t>
            </m:r>
          </m:den>
        </m:f>
        <m:r>
          <w:rPr>
            <w:rFonts w:ascii="Cambria Math" w:eastAsiaTheme="minorEastAsia" w:hAnsi="Cambria Math"/>
          </w:rPr>
          <m:t>=-ρg</m:t>
        </m:r>
      </m:oMath>
      <w:r w:rsidR="007B214A" w:rsidRPr="00FF4DA6">
        <w:rPr>
          <w:rFonts w:eastAsiaTheme="minorEastAsia"/>
        </w:rPr>
        <w:t xml:space="preserve"> – ураўненне гідрастатычнай раўнавагі зоркі</w:t>
      </w:r>
    </w:p>
    <w:p w14:paraId="1D7D2357" w14:textId="330C1D35" w:rsidR="004211A5" w:rsidRDefault="004211A5" w:rsidP="00F45200">
      <w:pPr>
        <w:rPr>
          <w:rFonts w:eastAsiaTheme="minorEastAsia"/>
        </w:rPr>
      </w:pPr>
      <w:r w:rsidRPr="00FF4DA6">
        <w:rPr>
          <w:rFonts w:eastAsiaTheme="minorEastAsia"/>
        </w:rPr>
        <w:t xml:space="preserve">Для зоркі галоўнай паслядоўнасці </w:t>
      </w:r>
      <m:oMath>
        <m:r>
          <w:rPr>
            <w:rFonts w:ascii="Cambria Math" w:eastAsiaTheme="minorEastAsia" w:hAnsi="Cambria Math"/>
          </w:rPr>
          <m:t>L∝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3.9</m:t>
            </m:r>
          </m:sup>
        </m:sSup>
      </m:oMath>
      <w:r w:rsidRPr="00FF4DA6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L∝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5.2</m:t>
            </m:r>
          </m:sup>
        </m:sSup>
      </m:oMath>
    </w:p>
    <w:p w14:paraId="72C95151" w14:textId="5372F14A" w:rsidR="00105841" w:rsidRPr="00105841" w:rsidRDefault="00105841" w:rsidP="00F45200">
      <w:pPr>
        <w:rPr>
          <w:rFonts w:eastAsiaTheme="minorEastAsia"/>
          <w:i/>
        </w:rPr>
      </w:pPr>
      <w:r>
        <w:rPr>
          <w:rFonts w:eastAsiaTheme="minorEastAsia"/>
        </w:rPr>
        <w:t xml:space="preserve">Час жыцця зоркі на галоўнай паслядоўнасці: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⊙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(M/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⊙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α-1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</m:t>
            </m:r>
          </m:den>
        </m:f>
      </m:oMath>
      <w:r>
        <w:rPr>
          <w:rFonts w:eastAsiaTheme="minorEastAsia"/>
        </w:rPr>
        <w:t xml:space="preserve">, дзе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 – каэфіцыент у залежнасці </w:t>
      </w:r>
      <m:oMath>
        <m:r>
          <w:rPr>
            <w:rFonts w:ascii="Cambria Math" w:eastAsiaTheme="minorEastAsia" w:hAnsi="Cambria Math"/>
          </w:rPr>
          <m:t>L∝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 xml:space="preserve">α </m:t>
            </m:r>
          </m:sup>
        </m:sSup>
      </m:oMath>
      <w:r w:rsidRPr="00105841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w:r w:rsidR="00BF74A8">
        <w:rPr>
          <w:rFonts w:eastAsiaTheme="minorEastAsia"/>
        </w:rPr>
        <w:t xml:space="preserve">крыху </w:t>
      </w:r>
      <w:r>
        <w:rPr>
          <w:rFonts w:eastAsiaTheme="minorEastAsia"/>
        </w:rPr>
        <w:t>вышэй ён роўны 3.9)</w:t>
      </w:r>
    </w:p>
    <w:p w14:paraId="10754E64" w14:textId="33280A38" w:rsidR="00785960" w:rsidRPr="00FF4DA6" w:rsidRDefault="003029C8" w:rsidP="00F4520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T=1/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Gρ</m:t>
            </m:r>
          </m:e>
        </m:rad>
      </m:oMath>
      <w:r w:rsidRPr="00FF4DA6">
        <w:rPr>
          <w:rFonts w:eastAsiaTheme="minorEastAsia"/>
        </w:rPr>
        <w:t xml:space="preserve"> – перыяд пульсацый цэфеіды. Формула са школьнага падручніка менш дакладная</w:t>
      </w:r>
    </w:p>
    <w:p w14:paraId="221CE31B" w14:textId="76EEE011" w:rsidR="003029C8" w:rsidRDefault="003029C8" w:rsidP="00F45200">
      <w:pPr>
        <w:rPr>
          <w:rFonts w:eastAsiaTheme="minorEastAsia"/>
        </w:rPr>
      </w:pPr>
    </w:p>
    <w:p w14:paraId="4516F1B3" w14:textId="44FA19EE" w:rsidR="00C56308" w:rsidRDefault="00C56308" w:rsidP="00F45200">
      <w:pPr>
        <w:rPr>
          <w:rFonts w:eastAsiaTheme="minorEastAsia"/>
        </w:rPr>
      </w:pPr>
    </w:p>
    <w:p w14:paraId="49C1981A" w14:textId="77777777" w:rsidR="00C56308" w:rsidRPr="00FF4DA6" w:rsidRDefault="00C56308" w:rsidP="00F45200">
      <w:pPr>
        <w:rPr>
          <w:rFonts w:eastAsiaTheme="minorEastAsia"/>
        </w:rPr>
      </w:pPr>
    </w:p>
    <w:p w14:paraId="50FB0ECE" w14:textId="06B3A10A" w:rsidR="00E8546B" w:rsidRPr="00FF4DA6" w:rsidRDefault="00E8546B" w:rsidP="00F45200">
      <w:pPr>
        <w:rPr>
          <w:rFonts w:eastAsiaTheme="minorEastAsia"/>
          <w:b/>
          <w:bCs/>
          <w:iCs/>
        </w:rPr>
      </w:pPr>
      <w:r w:rsidRPr="00FF4DA6">
        <w:rPr>
          <w:rFonts w:eastAsiaTheme="minorEastAsia"/>
          <w:b/>
          <w:bCs/>
          <w:iCs/>
        </w:rPr>
        <w:lastRenderedPageBreak/>
        <w:t>Абсалютна чорнае цела. Формула Планка.</w:t>
      </w:r>
    </w:p>
    <w:p w14:paraId="3435AEE9" w14:textId="465772F2" w:rsidR="00E8546B" w:rsidRPr="00FF4DA6" w:rsidRDefault="0038550A" w:rsidP="00F45200">
      <w:pPr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λ</m:t>
              </m:r>
            </m:sub>
          </m:sSub>
          <m:r>
            <w:rPr>
              <w:rFonts w:ascii="Cambria Math" w:eastAsiaTheme="minorEastAsia" w:hAnsi="Cambria Math"/>
            </w:rPr>
            <m:t>dλ=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2πh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exp⁡</m:t>
              </m:r>
              <m:r>
                <w:rPr>
                  <w:rFonts w:ascii="Cambria Math" w:eastAsiaTheme="minorEastAsia" w:hAnsi="Cambria Math"/>
                </w:rPr>
                <m:t>(hc/λkT)-1</m:t>
              </m:r>
            </m:den>
          </m:f>
          <m:r>
            <w:rPr>
              <w:rFonts w:ascii="Cambria Math" w:eastAsiaTheme="minorEastAsia" w:hAnsi="Cambria Math"/>
            </w:rPr>
            <m:t>dλ</m:t>
          </m:r>
        </m:oMath>
      </m:oMathPara>
    </w:p>
    <w:p w14:paraId="08B650FD" w14:textId="6E63FAAE" w:rsidR="00E8546B" w:rsidRPr="00FF4DA6" w:rsidRDefault="0038550A" w:rsidP="00E8546B">
      <w:pPr>
        <w:rPr>
          <w:rFonts w:eastAsiaTheme="minorEastAsia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</w:rPr>
                <m:t>ν</m:t>
              </m:r>
            </m:sub>
          </m:sSub>
          <m:r>
            <w:rPr>
              <w:rFonts w:ascii="Cambria Math" w:eastAsiaTheme="minorEastAsia" w:hAnsi="Cambria Math"/>
            </w:rPr>
            <m:t>dν=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2πh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ν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exp⁡</m:t>
              </m:r>
              <m:r>
                <w:rPr>
                  <w:rFonts w:ascii="Cambria Math" w:eastAsiaTheme="minorEastAsia" w:hAnsi="Cambria Math"/>
                </w:rPr>
                <m:t>(hν/kT)-1</m:t>
              </m:r>
            </m:den>
          </m:f>
          <m:r>
            <w:rPr>
              <w:rFonts w:ascii="Cambria Math" w:eastAsiaTheme="minorEastAsia" w:hAnsi="Cambria Math"/>
            </w:rPr>
            <m:t>dν</m:t>
          </m:r>
        </m:oMath>
      </m:oMathPara>
    </w:p>
    <w:p w14:paraId="0C94D5C2" w14:textId="7460A4DB" w:rsidR="00B72332" w:rsidRPr="00FF4DA6" w:rsidRDefault="00B72332" w:rsidP="00E8546B">
      <w:pPr>
        <w:rPr>
          <w:rFonts w:eastAsiaTheme="minorEastAsia"/>
          <w:iCs/>
        </w:rPr>
      </w:pPr>
      <w:r w:rsidRPr="00FF4DA6">
        <w:rPr>
          <w:rFonts w:eastAsiaTheme="minorEastAsia"/>
          <w:iCs/>
        </w:rPr>
        <w:t xml:space="preserve">Існуюць набліжэнні Віна </w:t>
      </w:r>
      <w:r w:rsidR="00572946" w:rsidRPr="00FF4DA6">
        <w:rPr>
          <w:rFonts w:eastAsiaTheme="minorEastAsia"/>
          <w:iCs/>
        </w:rPr>
        <w:t>(</w:t>
      </w:r>
      <m:oMath>
        <m:r>
          <w:rPr>
            <w:rFonts w:ascii="Cambria Math" w:eastAsiaTheme="minorEastAsia" w:hAnsi="Cambria Math"/>
          </w:rPr>
          <m:t>hν≪kT</m:t>
        </m:r>
      </m:oMath>
      <w:r w:rsidR="00572946" w:rsidRPr="00FF4DA6">
        <w:rPr>
          <w:rFonts w:eastAsiaTheme="minorEastAsia"/>
          <w:iCs/>
        </w:rPr>
        <w:t xml:space="preserve">) </w:t>
      </w:r>
      <w:r w:rsidRPr="00FF4DA6">
        <w:rPr>
          <w:rFonts w:eastAsiaTheme="minorEastAsia"/>
          <w:iCs/>
        </w:rPr>
        <w:t xml:space="preserve">і Рэлея-Джынса </w:t>
      </w:r>
      <w:r w:rsidR="00572946" w:rsidRPr="00FF4DA6">
        <w:rPr>
          <w:rFonts w:eastAsiaTheme="minorEastAsia"/>
          <w:iCs/>
        </w:rPr>
        <w:t>(</w:t>
      </w:r>
      <m:oMath>
        <m:r>
          <w:rPr>
            <w:rFonts w:ascii="Cambria Math" w:eastAsiaTheme="minorEastAsia" w:hAnsi="Cambria Math"/>
          </w:rPr>
          <m:t>hν≫kT</m:t>
        </m:r>
      </m:oMath>
      <w:r w:rsidR="00572946" w:rsidRPr="00FF4DA6">
        <w:rPr>
          <w:rFonts w:eastAsiaTheme="minorEastAsia"/>
          <w:iCs/>
        </w:rPr>
        <w:t xml:space="preserve">) </w:t>
      </w:r>
      <w:r w:rsidRPr="00FF4DA6">
        <w:rPr>
          <w:rFonts w:eastAsiaTheme="minorEastAsia"/>
          <w:iCs/>
        </w:rPr>
        <w:t>для кожнай з гэтых формул</w:t>
      </w:r>
    </w:p>
    <w:p w14:paraId="3AA166E3" w14:textId="499099A0" w:rsidR="004211A5" w:rsidRPr="00FF4DA6" w:rsidRDefault="00FF4DA6" w:rsidP="00E8546B">
      <w:pPr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E/V=4σ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/c</m:t>
        </m:r>
      </m:oMath>
      <w:r w:rsidR="004211A5" w:rsidRPr="00FF4DA6">
        <w:rPr>
          <w:rFonts w:eastAsiaTheme="minorEastAsia"/>
          <w:iCs/>
        </w:rPr>
        <w:t xml:space="preserve"> </w:t>
      </w:r>
      <w:r w:rsidR="004211A5" w:rsidRPr="00FF4DA6">
        <w:rPr>
          <w:rFonts w:eastAsiaTheme="minorEastAsia"/>
        </w:rPr>
        <w:t>–</w:t>
      </w:r>
      <w:r w:rsidR="004211A5" w:rsidRPr="00FF4DA6">
        <w:rPr>
          <w:rFonts w:eastAsiaTheme="minorEastAsia"/>
          <w:iCs/>
        </w:rPr>
        <w:t xml:space="preserve"> аб’ёмная шчыльнасць выпраменьвання</w:t>
      </w:r>
    </w:p>
    <w:p w14:paraId="23E18EA6" w14:textId="43C04C77" w:rsidR="00E8546B" w:rsidRPr="00FF4DA6" w:rsidRDefault="00E8546B" w:rsidP="00F45200">
      <w:pPr>
        <w:rPr>
          <w:rFonts w:eastAsiaTheme="minorEastAsia"/>
          <w:i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 Ян=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-26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Вт</m:t>
              </m:r>
            </m:num>
            <m:den>
              <m:r>
                <w:rPr>
                  <w:rFonts w:ascii="Cambria Math" w:eastAsiaTheme="minorEastAsia" w:hAnsi="Cambria Math"/>
                </w:rPr>
                <m:t>Гц⋅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43424CF1" w14:textId="77777777" w:rsidR="00B231AC" w:rsidRPr="00FF4DA6" w:rsidRDefault="00B231AC" w:rsidP="00F45200">
      <w:pPr>
        <w:rPr>
          <w:rFonts w:eastAsiaTheme="minorEastAsia"/>
          <w:i/>
          <w:iCs/>
        </w:rPr>
      </w:pPr>
    </w:p>
    <w:p w14:paraId="6444F037" w14:textId="3719D7E2" w:rsidR="00B231AC" w:rsidRPr="00FF4DA6" w:rsidRDefault="00B231AC" w:rsidP="00B231AC">
      <w:pPr>
        <w:rPr>
          <w:rFonts w:eastAsiaTheme="minorEastAsia"/>
          <w:b/>
          <w:bCs/>
          <w:iCs/>
        </w:rPr>
      </w:pPr>
      <w:r w:rsidRPr="00FF4DA6">
        <w:rPr>
          <w:rFonts w:eastAsiaTheme="minorEastAsia"/>
          <w:b/>
          <w:bCs/>
          <w:iCs/>
        </w:rPr>
        <w:t>Спектр вадарода</w:t>
      </w:r>
    </w:p>
    <w:p w14:paraId="757BC6CD" w14:textId="783D0512" w:rsidR="00B231AC" w:rsidRPr="00FF4DA6" w:rsidRDefault="0038550A" w:rsidP="00B231AC">
      <w:pPr>
        <w:rPr>
          <w:rFonts w:eastAsiaTheme="minorEastAsia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13.6 эВ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B231AC" w:rsidRPr="00FF4DA6">
        <w:rPr>
          <w:rFonts w:eastAsiaTheme="minorEastAsia"/>
          <w:iCs/>
        </w:rPr>
        <w:t xml:space="preserve"> – энергія </w:t>
      </w:r>
      <m:oMath>
        <m:r>
          <w:rPr>
            <w:rFonts w:ascii="Cambria Math" w:eastAsiaTheme="minorEastAsia" w:hAnsi="Cambria Math"/>
          </w:rPr>
          <m:t>n</m:t>
        </m:r>
      </m:oMath>
      <w:r w:rsidR="00B231AC" w:rsidRPr="00FF4DA6">
        <w:rPr>
          <w:rFonts w:eastAsiaTheme="minorEastAsia"/>
          <w:iCs/>
        </w:rPr>
        <w:t>-га ўзроўн</w:t>
      </w:r>
      <w:r w:rsidR="007A5F96">
        <w:rPr>
          <w:rFonts w:eastAsiaTheme="minorEastAsia"/>
          <w:iCs/>
        </w:rPr>
        <w:t>ю</w:t>
      </w:r>
      <w:r w:rsidR="00B231AC" w:rsidRPr="00FF4DA6">
        <w:rPr>
          <w:rFonts w:eastAsiaTheme="minorEastAsia"/>
          <w:iCs/>
        </w:rPr>
        <w:t xml:space="preserve"> ў атаме вадарода</w:t>
      </w:r>
    </w:p>
    <w:p w14:paraId="142245B8" w14:textId="6F2D5FCE" w:rsidR="00B231AC" w:rsidRPr="00FF4DA6" w:rsidRDefault="00B231AC" w:rsidP="004918FD">
      <w:pPr>
        <w:jc w:val="both"/>
        <w:rPr>
          <w:rFonts w:eastAsiaTheme="minorEastAsia"/>
          <w:iCs/>
        </w:rPr>
      </w:pPr>
      <w:r w:rsidRPr="00FF4DA6">
        <w:rPr>
          <w:rFonts w:eastAsiaTheme="minorEastAsia"/>
          <w:iCs/>
        </w:rPr>
        <w:t>Пераходы з/на 1 узровень – серыя Лаймана (УФ), 2-гі ўзровень – серыя Бальмера (бачны дыяпазон, УФ), 3-ці – Пашэна</w:t>
      </w:r>
      <w:r w:rsidR="00E4404D" w:rsidRPr="00FF4DA6">
        <w:rPr>
          <w:rFonts w:eastAsiaTheme="minorEastAsia"/>
          <w:iCs/>
        </w:rPr>
        <w:t xml:space="preserve"> (ІЧ)</w:t>
      </w:r>
      <w:r w:rsidRPr="00FF4DA6">
        <w:rPr>
          <w:rFonts w:eastAsiaTheme="minorEastAsia"/>
          <w:iCs/>
        </w:rPr>
        <w:t xml:space="preserve">, 4-ы – Брэкета, 5-ы – Пфунда. </w:t>
      </w:r>
      <w:r w:rsidR="00E4404D" w:rsidRPr="00FF4DA6">
        <w:rPr>
          <w:rFonts w:eastAsiaTheme="minorEastAsia"/>
          <w:iCs/>
        </w:rPr>
        <w:t xml:space="preserve">Мяжа лайманаўскага (бальмераўскага і г. д.) кантынуума адпавядае пераходу </w:t>
      </w:r>
      <m:oMath>
        <m:r>
          <w:rPr>
            <w:rFonts w:ascii="Cambria Math" w:eastAsiaTheme="minorEastAsia" w:hAnsi="Cambria Math"/>
          </w:rPr>
          <m:t>1↔∞</m:t>
        </m:r>
      </m:oMath>
      <w:r w:rsidR="00E4404D" w:rsidRPr="00FF4DA6">
        <w:rPr>
          <w:rFonts w:eastAsiaTheme="minorEastAsia"/>
          <w:iCs/>
        </w:rPr>
        <w:t xml:space="preserve"> (</w:t>
      </w:r>
      <m:oMath>
        <m:r>
          <w:rPr>
            <w:rFonts w:ascii="Cambria Math" w:eastAsiaTheme="minorEastAsia" w:hAnsi="Cambria Math"/>
          </w:rPr>
          <m:t>2↔∞</m:t>
        </m:r>
      </m:oMath>
      <w:r w:rsidR="00E4404D" w:rsidRPr="00FF4DA6">
        <w:rPr>
          <w:rFonts w:eastAsiaTheme="minorEastAsia"/>
          <w:iCs/>
        </w:rPr>
        <w:t xml:space="preserve"> і г. д.).</w:t>
      </w:r>
    </w:p>
    <w:p w14:paraId="3AC14FFB" w14:textId="52D95EE9" w:rsidR="00E4404D" w:rsidRPr="00FF4DA6" w:rsidRDefault="0038550A" w:rsidP="004918FD">
      <w:pPr>
        <w:jc w:val="both"/>
        <w:rPr>
          <w:rFonts w:eastAsiaTheme="minorEastAsia"/>
          <w:b/>
          <w:b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</m:sub>
        </m:sSub>
      </m:oMath>
      <w:r w:rsidR="004918FD" w:rsidRPr="00FF4DA6">
        <w:rPr>
          <w:rFonts w:eastAsiaTheme="minorEastAsia"/>
        </w:rPr>
        <w:t xml:space="preserve">-лес – шматразовае паўтарэнне лініі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</m:sub>
        </m:sSub>
      </m:oMath>
      <w:r w:rsidR="004918FD" w:rsidRPr="00FF4DA6">
        <w:rPr>
          <w:rFonts w:eastAsiaTheme="minorEastAsia"/>
          <w:iCs/>
        </w:rPr>
        <w:t xml:space="preserve"> ад далёкай крыніцы святла з-за паглынання ў аблоках міжгалактычнага газу. Вельмі важны інструмент для ацэнкі канцэнтрацыі і размеркавання ў Сусвеце гэтага газу.</w:t>
      </w:r>
    </w:p>
    <w:p w14:paraId="3CD1D857" w14:textId="641A778A" w:rsidR="00E8546B" w:rsidRPr="00FF4DA6" w:rsidRDefault="00E8546B" w:rsidP="00F45200">
      <w:pPr>
        <w:rPr>
          <w:rFonts w:eastAsiaTheme="minorEastAsia"/>
          <w:i/>
          <w:iCs/>
        </w:rPr>
      </w:pPr>
    </w:p>
    <w:p w14:paraId="6668E822" w14:textId="5AC5C3FD" w:rsidR="00CC689C" w:rsidRPr="00FF4DA6" w:rsidRDefault="00CC689C" w:rsidP="00F45200">
      <w:pPr>
        <w:rPr>
          <w:rFonts w:eastAsiaTheme="minorEastAsia"/>
          <w:b/>
          <w:bCs/>
        </w:rPr>
      </w:pPr>
      <w:r w:rsidRPr="00FF4DA6">
        <w:rPr>
          <w:rFonts w:eastAsiaTheme="minorEastAsia"/>
          <w:b/>
          <w:bCs/>
        </w:rPr>
        <w:t>Фотаметрыя зорак</w:t>
      </w:r>
    </w:p>
    <w:p w14:paraId="67B487F8" w14:textId="5F38B70F" w:rsidR="00CC689C" w:rsidRPr="00FF4DA6" w:rsidRDefault="00FF4DA6" w:rsidP="00FF4DA6">
      <w:pPr>
        <w:jc w:val="center"/>
        <w:rPr>
          <w:rFonts w:eastAsiaTheme="minorEastAsia"/>
        </w:rPr>
      </w:pPr>
      <w:r w:rsidRPr="00FF4DA6">
        <w:rPr>
          <w:noProof/>
        </w:rPr>
        <w:drawing>
          <wp:inline distT="0" distB="0" distL="0" distR="0" wp14:anchorId="62D78835" wp14:editId="173B765E">
            <wp:extent cx="4792345" cy="2675466"/>
            <wp:effectExtent l="0" t="0" r="8255" b="0"/>
            <wp:docPr id="1" name="Малюнак 1" descr="Johnson/Bessell UBVRI Fi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son/Bessell UBVRI Fi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72"/>
                    <a:stretch/>
                  </pic:blipFill>
                  <pic:spPr bwMode="auto">
                    <a:xfrm>
                      <a:off x="0" y="0"/>
                      <a:ext cx="4792345" cy="267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39C28" w14:textId="7423F7E4" w:rsidR="00FF4DA6" w:rsidRDefault="00FF4DA6" w:rsidP="00F17A4A">
      <w:pPr>
        <w:jc w:val="both"/>
        <w:rPr>
          <w:rFonts w:eastAsiaTheme="minorEastAsia"/>
        </w:rPr>
      </w:pPr>
      <w:r w:rsidRPr="00FF4DA6">
        <w:rPr>
          <w:rFonts w:eastAsiaTheme="minorEastAsia"/>
        </w:rPr>
        <w:t xml:space="preserve">Проста </w:t>
      </w:r>
      <w:r>
        <w:rPr>
          <w:rFonts w:eastAsiaTheme="minorEastAsia"/>
        </w:rPr>
        <w:t xml:space="preserve">“зорных велічынь” не бывае </w:t>
      </w:r>
      <w:r w:rsidR="00F17A4A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F17A4A">
        <w:rPr>
          <w:rFonts w:eastAsiaTheme="minorEastAsia"/>
        </w:rPr>
        <w:t xml:space="preserve">велічыня абавязкова павінна быць аднесеная да нейкага дыяпазону спектра: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U</m:t>
            </m:r>
          </m:sub>
        </m:sSub>
      </m:oMath>
      <w:r w:rsidR="00F17A4A" w:rsidRPr="00F17A4A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 w:rsidR="00F17A4A" w:rsidRPr="00F17A4A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="00F17A4A" w:rsidRPr="00F17A4A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</m:oMath>
      <w:r w:rsidR="00F17A4A" w:rsidRPr="00F17A4A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F17A4A" w:rsidRPr="00F17A4A">
        <w:rPr>
          <w:rFonts w:eastAsiaTheme="minorEastAsia"/>
          <w:lang w:val="ru-RU"/>
        </w:rPr>
        <w:t xml:space="preserve"> </w:t>
      </w:r>
      <w:r w:rsidR="00F17A4A">
        <w:rPr>
          <w:rFonts w:eastAsiaTheme="minorEastAsia"/>
        </w:rPr>
        <w:t>і г. д.</w:t>
      </w:r>
      <w:r w:rsidR="00F17A4A" w:rsidRPr="00F17A4A">
        <w:rPr>
          <w:rFonts w:eastAsiaTheme="minorEastAsia"/>
          <w:lang w:val="ru-RU"/>
        </w:rPr>
        <w:t xml:space="preserve"> </w:t>
      </w:r>
      <w:r w:rsidR="00F17A4A">
        <w:rPr>
          <w:rFonts w:eastAsiaTheme="minorEastAsia"/>
        </w:rPr>
        <w:t xml:space="preserve">Баламетрычная велічыня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bol</m:t>
            </m:r>
          </m:sub>
        </m:sSub>
      </m:oMath>
      <w:r w:rsidR="00F17A4A">
        <w:rPr>
          <w:rFonts w:eastAsiaTheme="minorEastAsia"/>
        </w:rPr>
        <w:t xml:space="preserve"> адпавядае сумарнай энергіі па ўсім спектры.</w:t>
      </w:r>
    </w:p>
    <w:p w14:paraId="22E9C9EF" w14:textId="15C0875A" w:rsidR="00F17A4A" w:rsidRDefault="00F17A4A" w:rsidP="00F17A4A">
      <w:pPr>
        <w:jc w:val="both"/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B-V≡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 w:rsidRPr="00F17A4A">
        <w:rPr>
          <w:rFonts w:eastAsiaTheme="minorEastAsia"/>
          <w:i/>
          <w:lang w:val="ru-RU"/>
        </w:rPr>
        <w:t xml:space="preserve"> </w:t>
      </w:r>
      <w:r>
        <w:rPr>
          <w:rFonts w:eastAsiaTheme="minorEastAsia"/>
          <w:iCs/>
        </w:rPr>
        <w:t xml:space="preserve">– паказчык колеру. Бываюць і іншыя паказчыкі, напрыклад, </w:t>
      </w:r>
      <m:oMath>
        <m:r>
          <w:rPr>
            <w:rFonts w:ascii="Cambria Math" w:eastAsiaTheme="minorEastAsia" w:hAnsi="Cambria Math"/>
          </w:rPr>
          <m:t>U-B</m:t>
        </m:r>
      </m:oMath>
      <w:r w:rsidRPr="00F17A4A">
        <w:rPr>
          <w:rFonts w:eastAsiaTheme="minorEastAsia"/>
          <w:iCs/>
        </w:rPr>
        <w:t xml:space="preserve">, </w:t>
      </w:r>
      <m:oMath>
        <m:r>
          <w:rPr>
            <w:rFonts w:ascii="Cambria Math" w:eastAsiaTheme="minorEastAsia" w:hAnsi="Cambria Math"/>
          </w:rPr>
          <m:t>U-V</m:t>
        </m:r>
      </m:oMath>
      <w:r w:rsidRPr="00F17A4A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і г. д.</w:t>
      </w:r>
    </w:p>
    <w:p w14:paraId="161542BE" w14:textId="3E124AA1" w:rsidR="00F17A4A" w:rsidRPr="00F17A4A" w:rsidRDefault="00F17A4A" w:rsidP="00F17A4A">
      <w:pPr>
        <w:jc w:val="both"/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  <w:lang w:val="ru-RU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B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ru-RU"/>
              </w:rPr>
              <m:t>V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lang w:val="ru-RU"/>
              </w:rPr>
              <m:t>B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ru-RU"/>
              </w:rPr>
              <m:t>V</m:t>
            </m:r>
          </m:e>
        </m:d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ru-RU"/>
                  </w:rPr>
                  <m:t>B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ru-RU"/>
                  </w:rPr>
                  <m:t>V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  <w:iCs/>
        </w:rPr>
        <w:t xml:space="preserve"> – лішак колеру (</w:t>
      </w:r>
      <w:r>
        <w:rPr>
          <w:rFonts w:eastAsiaTheme="minorEastAsia"/>
          <w:iCs/>
          <w:lang w:val="en-US"/>
        </w:rPr>
        <w:t>color</w:t>
      </w:r>
      <w:r w:rsidRPr="00F17A4A">
        <w:rPr>
          <w:rFonts w:eastAsiaTheme="minorEastAsia"/>
          <w:iCs/>
        </w:rPr>
        <w:t xml:space="preserve"> </w:t>
      </w:r>
      <w:r>
        <w:rPr>
          <w:rFonts w:eastAsiaTheme="minorEastAsia"/>
          <w:iCs/>
          <w:lang w:val="en-US"/>
        </w:rPr>
        <w:t>excess</w:t>
      </w:r>
      <w:r w:rsidRPr="00F17A4A">
        <w:rPr>
          <w:rFonts w:eastAsiaTheme="minorEastAsia"/>
          <w:iCs/>
        </w:rPr>
        <w:t>)</w:t>
      </w:r>
      <w:r>
        <w:rPr>
          <w:rFonts w:eastAsiaTheme="minorEastAsia"/>
          <w:iCs/>
        </w:rPr>
        <w:t>, часта выкарыстоўваецца для апісання пачырванення аб’ектаў пасля праходжання святла праз пыл.</w:t>
      </w:r>
    </w:p>
    <w:sectPr w:rsidR="00F17A4A" w:rsidRPr="00F17A4A" w:rsidSect="00C56308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F1"/>
    <w:rsid w:val="0005255E"/>
    <w:rsid w:val="000B6EF1"/>
    <w:rsid w:val="000B74FC"/>
    <w:rsid w:val="00105841"/>
    <w:rsid w:val="001974BD"/>
    <w:rsid w:val="001D7BFD"/>
    <w:rsid w:val="002B05D0"/>
    <w:rsid w:val="003029C8"/>
    <w:rsid w:val="0038550A"/>
    <w:rsid w:val="00393D92"/>
    <w:rsid w:val="004211A5"/>
    <w:rsid w:val="004918FD"/>
    <w:rsid w:val="00572946"/>
    <w:rsid w:val="006C5279"/>
    <w:rsid w:val="006F5BF9"/>
    <w:rsid w:val="00734530"/>
    <w:rsid w:val="00785960"/>
    <w:rsid w:val="007A5F96"/>
    <w:rsid w:val="007B214A"/>
    <w:rsid w:val="00902D85"/>
    <w:rsid w:val="00A36835"/>
    <w:rsid w:val="00AB2745"/>
    <w:rsid w:val="00B231AC"/>
    <w:rsid w:val="00B72332"/>
    <w:rsid w:val="00BF74A8"/>
    <w:rsid w:val="00C4252A"/>
    <w:rsid w:val="00C56308"/>
    <w:rsid w:val="00CC689C"/>
    <w:rsid w:val="00DE50A0"/>
    <w:rsid w:val="00E4404D"/>
    <w:rsid w:val="00E8546B"/>
    <w:rsid w:val="00F17A4A"/>
    <w:rsid w:val="00F45200"/>
    <w:rsid w:val="00F91097"/>
    <w:rsid w:val="00FC6443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ABD"/>
  <w15:chartTrackingRefBased/>
  <w15:docId w15:val="{C5418760-58F0-40D9-977D-4282C4CF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411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13</cp:revision>
  <dcterms:created xsi:type="dcterms:W3CDTF">2022-01-28T19:12:00Z</dcterms:created>
  <dcterms:modified xsi:type="dcterms:W3CDTF">2022-03-25T05:39:00Z</dcterms:modified>
</cp:coreProperties>
</file>